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7B" w:rsidRPr="0017287A" w:rsidRDefault="00676E7B" w:rsidP="00676E7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</w:pPr>
      <w:r w:rsidRPr="0017287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sk-SK"/>
        </w:rPr>
        <w:t>Systém pre RTG analýzu materiálov</w:t>
      </w:r>
    </w:p>
    <w:p w:rsidR="00676E7B" w:rsidRDefault="00676E7B" w:rsidP="00676E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13421" w:rsidRPr="0017287A" w:rsidRDefault="00113421" w:rsidP="00676E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</w:pPr>
      <w:r w:rsidRPr="001728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Osoba zodpovedná za systém, kontakt</w:t>
      </w:r>
      <w:r w:rsidR="00332CF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, financovanie</w:t>
      </w:r>
    </w:p>
    <w:p w:rsidR="00113421" w:rsidRPr="00676E7B" w:rsidRDefault="0067560C" w:rsidP="00676E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>Sy</w:t>
      </w:r>
      <w:r w:rsidR="00AC39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stém pre RTG analýzu materiálov </w:t>
      </w:r>
      <w:r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 </w:t>
      </w:r>
      <w:r w:rsidR="00462248"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>v Laborat</w:t>
      </w:r>
      <w:r w:rsidR="006A6DF0"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>ór</w:t>
      </w:r>
      <w:r w:rsidR="00462248"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>iu materiálovej fyziky</w:t>
      </w:r>
      <w:r w:rsidR="006A6DF0"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(LMF) </w:t>
      </w:r>
      <w:r w:rsidR="00462248"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ÚEF SAV </w:t>
      </w:r>
      <w:r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>vybudovaný v rámci riešenia pr</w:t>
      </w:r>
      <w:r w:rsidR="006A6DF0"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ojektu zo štrukturálnych fondov </w:t>
      </w:r>
      <w:r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676E7B">
        <w:rPr>
          <w:rFonts w:ascii="Times New Roman" w:eastAsia="Calibri" w:hAnsi="Times New Roman" w:cs="Times New Roman"/>
          <w:sz w:val="24"/>
          <w:szCs w:val="24"/>
        </w:rPr>
        <w:t>Nové materiály a technológie pre energetiku</w:t>
      </w:r>
      <w:r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” (EU ERDF </w:t>
      </w:r>
      <w:proofErr w:type="spellStart"/>
      <w:r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>European</w:t>
      </w:r>
      <w:proofErr w:type="spellEnd"/>
      <w:r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Regional</w:t>
      </w:r>
      <w:proofErr w:type="spellEnd"/>
      <w:r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>Development</w:t>
      </w:r>
      <w:proofErr w:type="spellEnd"/>
      <w:r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>Fund</w:t>
      </w:r>
      <w:proofErr w:type="spellEnd"/>
      <w:r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Grant No. </w:t>
      </w:r>
      <w:r w:rsidRPr="00676E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ITMS </w:t>
      </w:r>
      <w:r w:rsidRPr="00676E7B">
        <w:rPr>
          <w:rFonts w:ascii="Times New Roman" w:eastAsia="Calibri" w:hAnsi="Times New Roman" w:cs="Times New Roman"/>
          <w:noProof/>
          <w:sz w:val="24"/>
          <w:szCs w:val="24"/>
        </w:rPr>
        <w:t>26220220061</w:t>
      </w:r>
      <w:r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462248"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riešeného v rokoch 2010 až 2019</w:t>
      </w:r>
      <w:r w:rsidR="00AC39F3">
        <w:rPr>
          <w:rFonts w:ascii="Times New Roman" w:eastAsia="Times New Roman" w:hAnsi="Times New Roman" w:cs="Times New Roman"/>
          <w:sz w:val="24"/>
          <w:szCs w:val="24"/>
          <w:lang w:eastAsia="sk-SK"/>
        </w:rPr>
        <w:t>. Zodpovedným  riešiteľ</w:t>
      </w:r>
      <w:r w:rsidR="006A6DF0"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 projektu a správcom systému je </w:t>
      </w:r>
      <w:r w:rsidR="00462248"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Ing. Pavel </w:t>
      </w:r>
      <w:proofErr w:type="spellStart"/>
      <w:r w:rsidR="00462248"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>Diko</w:t>
      </w:r>
      <w:proofErr w:type="spellEnd"/>
      <w:r w:rsidR="00462248"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DrSc</w:t>
      </w:r>
      <w:r w:rsidR="006A6DF0"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62248"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hyperlink r:id="rId5" w:history="1">
        <w:r w:rsidR="00462248" w:rsidRPr="007D1847">
          <w:rPr>
            <w:rStyle w:val="Hypertextovprepojenie"/>
            <w:rFonts w:ascii="Times New Roman" w:eastAsia="Times New Roman" w:hAnsi="Times New Roman" w:cs="Times New Roman"/>
            <w:color w:val="0000FF"/>
            <w:sz w:val="24"/>
            <w:szCs w:val="24"/>
            <w:lang w:eastAsia="sk-SK"/>
          </w:rPr>
          <w:t>dikos@saske.sk</w:t>
        </w:r>
      </w:hyperlink>
      <w:r w:rsidR="00462248" w:rsidRPr="007D1847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  <w:r w:rsidR="00462248" w:rsidRPr="00676E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248"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Hlavným operátorom systému je </w:t>
      </w:r>
      <w:r w:rsidR="00113421"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62248"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RNDr. Viktor Kavečanský, CSc. </w:t>
      </w:r>
      <w:r w:rsidR="00113421"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462248" w:rsidRPr="007D1847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>viktor.kavecansky@saske.sk</w:t>
      </w:r>
      <w:proofErr w:type="spellEnd"/>
      <w:r w:rsidR="00113421"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</w:t>
      </w:r>
    </w:p>
    <w:p w:rsidR="00462248" w:rsidRPr="00676E7B" w:rsidRDefault="00462248" w:rsidP="00676E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421" w:rsidRPr="0017287A" w:rsidRDefault="00113421" w:rsidP="00676E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</w:pPr>
      <w:r w:rsidRPr="001728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 xml:space="preserve">Umiestnenie </w:t>
      </w:r>
      <w:r w:rsidR="0067560C" w:rsidRPr="001728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systému</w:t>
      </w:r>
    </w:p>
    <w:p w:rsidR="00113421" w:rsidRPr="00676E7B" w:rsidRDefault="006A6DF0" w:rsidP="00676E7B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Systém pre RTG analýzu materiálov  je umiestnený v priestoroch LMF  ÚEF SAV </w:t>
      </w:r>
      <w:proofErr w:type="spellStart"/>
      <w:r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>Watsonova</w:t>
      </w:r>
      <w:proofErr w:type="spellEnd"/>
      <w:r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45, Košice. </w:t>
      </w:r>
    </w:p>
    <w:p w:rsidR="00113421" w:rsidRPr="0017287A" w:rsidRDefault="00113421" w:rsidP="00676E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</w:pPr>
      <w:r w:rsidRPr="001728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 xml:space="preserve">Experimentálne vybavenie </w:t>
      </w:r>
      <w:r w:rsidR="006A6DF0" w:rsidRPr="001728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 xml:space="preserve">systému </w:t>
      </w:r>
      <w:r w:rsidR="00332CF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a výskumné možnosti</w:t>
      </w:r>
    </w:p>
    <w:p w:rsidR="00C932F8" w:rsidRPr="00676E7B" w:rsidRDefault="006A6DF0" w:rsidP="00676E7B">
      <w:pPr>
        <w:spacing w:after="24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Systém pre RTG analýzu materiálov pozostáva z troch </w:t>
      </w:r>
      <w:proofErr w:type="spellStart"/>
      <w:r w:rsidR="00C932F8" w:rsidRPr="00FC3F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Rigaku</w:t>
      </w:r>
      <w:proofErr w:type="spellEnd"/>
      <w:r w:rsidR="00C932F8"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C932F8"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>difraktometrov</w:t>
      </w:r>
      <w:proofErr w:type="spellEnd"/>
      <w:r w:rsidR="00C932F8"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C3F34" w:rsidRPr="00FC3F34">
        <w:rPr>
          <w:rFonts w:ascii="Times New Roman" w:hAnsi="Times New Roman"/>
          <w:bCs/>
          <w:sz w:val="24"/>
          <w:szCs w:val="24"/>
        </w:rPr>
        <w:t xml:space="preserve"> </w:t>
      </w:r>
      <w:r w:rsidR="00113421"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celkovej hodnote </w:t>
      </w:r>
      <w:r w:rsidRPr="00676E7B">
        <w:rPr>
          <w:rFonts w:ascii="Times New Roman" w:hAnsi="Times New Roman" w:cs="Times New Roman"/>
          <w:sz w:val="24"/>
          <w:szCs w:val="24"/>
        </w:rPr>
        <w:t>922 tis. €</w:t>
      </w:r>
      <w:r w:rsidR="00113421" w:rsidRPr="00676E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C932F8" w:rsidRPr="0017287A" w:rsidRDefault="00C932F8" w:rsidP="00676E7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7287A">
        <w:rPr>
          <w:rFonts w:ascii="Times New Roman" w:hAnsi="Times New Roman"/>
          <w:b/>
          <w:bCs/>
          <w:sz w:val="24"/>
          <w:szCs w:val="24"/>
        </w:rPr>
        <w:t xml:space="preserve">Rtg. </w:t>
      </w:r>
      <w:proofErr w:type="spellStart"/>
      <w:r w:rsidRPr="0017287A">
        <w:rPr>
          <w:rFonts w:ascii="Times New Roman" w:hAnsi="Times New Roman"/>
          <w:b/>
          <w:bCs/>
          <w:sz w:val="24"/>
          <w:szCs w:val="24"/>
        </w:rPr>
        <w:t>difraktometer</w:t>
      </w:r>
      <w:proofErr w:type="spellEnd"/>
      <w:r w:rsidRPr="0017287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7287A">
        <w:rPr>
          <w:rFonts w:ascii="Times New Roman" w:hAnsi="Times New Roman"/>
          <w:b/>
          <w:bCs/>
          <w:sz w:val="24"/>
          <w:szCs w:val="24"/>
        </w:rPr>
        <w:t>Ultima</w:t>
      </w:r>
      <w:proofErr w:type="spellEnd"/>
      <w:r w:rsidRPr="0017287A">
        <w:rPr>
          <w:rFonts w:ascii="Times New Roman" w:hAnsi="Times New Roman"/>
          <w:b/>
          <w:bCs/>
          <w:sz w:val="24"/>
          <w:szCs w:val="24"/>
        </w:rPr>
        <w:t xml:space="preserve"> IV, typ II </w:t>
      </w:r>
    </w:p>
    <w:p w:rsidR="00C932F8" w:rsidRPr="00676E7B" w:rsidRDefault="00C932F8" w:rsidP="00676E7B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6E7B">
        <w:rPr>
          <w:rFonts w:ascii="Times New Roman" w:hAnsi="Times New Roman"/>
          <w:sz w:val="24"/>
          <w:szCs w:val="24"/>
          <w:lang w:eastAsia="sk-SK"/>
        </w:rPr>
        <w:t xml:space="preserve">Rtg. práškový </w:t>
      </w:r>
      <w:proofErr w:type="spellStart"/>
      <w:r w:rsidRPr="00676E7B">
        <w:rPr>
          <w:rFonts w:ascii="Times New Roman" w:hAnsi="Times New Roman"/>
          <w:sz w:val="24"/>
          <w:szCs w:val="24"/>
          <w:lang w:eastAsia="sk-SK"/>
        </w:rPr>
        <w:t>difraktometer</w:t>
      </w:r>
      <w:proofErr w:type="spellEnd"/>
      <w:r w:rsidRPr="00676E7B">
        <w:rPr>
          <w:rFonts w:ascii="Times New Roman" w:hAnsi="Times New Roman"/>
          <w:sz w:val="24"/>
          <w:szCs w:val="24"/>
          <w:lang w:eastAsia="sk-SK"/>
        </w:rPr>
        <w:t xml:space="preserve"> umožňuje štúdium kryštálovej štruktúry </w:t>
      </w:r>
      <w:proofErr w:type="spellStart"/>
      <w:r w:rsidRPr="00676E7B">
        <w:rPr>
          <w:rFonts w:ascii="Times New Roman" w:hAnsi="Times New Roman"/>
          <w:sz w:val="24"/>
          <w:szCs w:val="24"/>
          <w:lang w:eastAsia="sk-SK"/>
        </w:rPr>
        <w:t>polykryštalických</w:t>
      </w:r>
      <w:proofErr w:type="spellEnd"/>
      <w:r w:rsidRPr="00676E7B">
        <w:rPr>
          <w:rFonts w:ascii="Times New Roman" w:hAnsi="Times New Roman"/>
          <w:sz w:val="24"/>
          <w:szCs w:val="24"/>
          <w:lang w:eastAsia="sk-SK"/>
        </w:rPr>
        <w:t xml:space="preserve"> látok  v širokej teplotnej oblasti s využitím ako divergentného tak aj paralelného zväzku žiarenia.</w:t>
      </w:r>
    </w:p>
    <w:tbl>
      <w:tblPr>
        <w:tblW w:w="0" w:type="auto"/>
        <w:tblLook w:val="04A0"/>
      </w:tblPr>
      <w:tblGrid>
        <w:gridCol w:w="4752"/>
        <w:gridCol w:w="4536"/>
      </w:tblGrid>
      <w:tr w:rsidR="00C932F8" w:rsidRPr="00676E7B" w:rsidTr="00D27411">
        <w:tc>
          <w:tcPr>
            <w:tcW w:w="0" w:type="auto"/>
            <w:vAlign w:val="center"/>
          </w:tcPr>
          <w:p w:rsidR="00C932F8" w:rsidRPr="00EE1B5A" w:rsidRDefault="00C932F8" w:rsidP="00676E7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EE1B5A">
              <w:rPr>
                <w:rFonts w:ascii="Times New Roman" w:hAnsi="Times New Roman"/>
                <w:sz w:val="24"/>
                <w:szCs w:val="24"/>
                <w:lang w:eastAsia="sk-SK"/>
              </w:rPr>
              <w:t>Aplikácie:</w:t>
            </w:r>
          </w:p>
          <w:p w:rsidR="00C932F8" w:rsidRPr="00676E7B" w:rsidRDefault="00C932F8" w:rsidP="00676E7B">
            <w:pPr>
              <w:pStyle w:val="Odsekzoznamu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>Kvalitatívna a kvantitatívna analýza fázového zloženia</w:t>
            </w:r>
          </w:p>
          <w:p w:rsidR="00C932F8" w:rsidRPr="00676E7B" w:rsidRDefault="00C932F8" w:rsidP="00676E7B">
            <w:pPr>
              <w:pStyle w:val="Odsekzoznamu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>Stanovenie rozmerov základnej bunky</w:t>
            </w:r>
          </w:p>
          <w:p w:rsidR="00C932F8" w:rsidRPr="00676E7B" w:rsidRDefault="00C932F8" w:rsidP="00676E7B">
            <w:pPr>
              <w:pStyle w:val="Odsekzoznamu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Analýza tvaru profilov </w:t>
            </w:r>
            <w:proofErr w:type="spellStart"/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>difrakčných</w:t>
            </w:r>
            <w:proofErr w:type="spellEnd"/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maxím</w:t>
            </w:r>
          </w:p>
          <w:p w:rsidR="00C932F8" w:rsidRPr="00676E7B" w:rsidRDefault="00C932F8" w:rsidP="00676E7B">
            <w:pPr>
              <w:pStyle w:val="Odsekzoznamu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Spresňovanie parametrov kryštálovej štruktúry </w:t>
            </w:r>
            <w:proofErr w:type="spellStart"/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>Rietveldovou</w:t>
            </w:r>
            <w:proofErr w:type="spellEnd"/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metódou</w:t>
            </w:r>
          </w:p>
          <w:p w:rsidR="00C932F8" w:rsidRPr="00676E7B" w:rsidRDefault="00C932F8" w:rsidP="00676E7B">
            <w:pPr>
              <w:pStyle w:val="Odsekzoznamu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>Merania je možné realizovať v širok</w:t>
            </w:r>
            <w:r w:rsidR="00E90232">
              <w:rPr>
                <w:rFonts w:ascii="Times New Roman" w:hAnsi="Times New Roman"/>
                <w:sz w:val="24"/>
                <w:szCs w:val="24"/>
                <w:lang w:eastAsia="sk-SK"/>
              </w:rPr>
              <w:t>om teplotnom intervale (-180°C až</w:t>
            </w: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1200°C) na vzduchu, v kontrolovanej atmosfére, resp. vo vákuu</w:t>
            </w:r>
          </w:p>
          <w:p w:rsidR="00C932F8" w:rsidRPr="00676E7B" w:rsidRDefault="00C932F8" w:rsidP="00676E7B">
            <w:pPr>
              <w:pStyle w:val="Odsekzoznamu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Vysokoteplotná komôrka umožňujúca realizovať experimenty od izbovej teploty po maximálne 1200°C</w:t>
            </w:r>
          </w:p>
          <w:p w:rsidR="00C932F8" w:rsidRPr="00676E7B" w:rsidRDefault="00C932F8" w:rsidP="00676E7B">
            <w:pPr>
              <w:pStyle w:val="Odsekzoznamu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>Nízkoteplotná komôrka umožňujúca realizovať experiment</w:t>
            </w:r>
            <w:r w:rsidR="00EE1B5A">
              <w:rPr>
                <w:rFonts w:ascii="Times New Roman" w:hAnsi="Times New Roman"/>
                <w:sz w:val="24"/>
                <w:szCs w:val="24"/>
                <w:lang w:eastAsia="sk-SK"/>
              </w:rPr>
              <w:t>y v teplotnom intervale -180°C až</w:t>
            </w: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450 °C</w:t>
            </w:r>
          </w:p>
        </w:tc>
        <w:tc>
          <w:tcPr>
            <w:tcW w:w="0" w:type="auto"/>
            <w:vAlign w:val="center"/>
          </w:tcPr>
          <w:p w:rsidR="00C932F8" w:rsidRPr="00676E7B" w:rsidRDefault="00C932F8" w:rsidP="00676E7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76E7B"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  <w:lang w:eastAsia="sk-SK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73025</wp:posOffset>
                  </wp:positionV>
                  <wp:extent cx="2724150" cy="2562225"/>
                  <wp:effectExtent l="19050" t="0" r="0" b="0"/>
                  <wp:wrapSquare wrapText="bothSides"/>
                  <wp:docPr id="2" name="Obrázok 15" descr="D:\Rigaku\Databaza prístrojov\Foto\P1080588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5" descr="D:\Rigaku\Databaza prístrojov\Foto\P1080588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32F8" w:rsidRPr="00676E7B" w:rsidRDefault="00C932F8" w:rsidP="00676E7B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932F8" w:rsidRPr="00676E7B" w:rsidRDefault="00C932F8" w:rsidP="00676E7B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2F8" w:rsidRPr="0017287A" w:rsidRDefault="00C932F8" w:rsidP="00676E7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7287A">
        <w:rPr>
          <w:rFonts w:ascii="Times New Roman" w:hAnsi="Times New Roman"/>
          <w:b/>
          <w:bCs/>
          <w:sz w:val="24"/>
          <w:szCs w:val="24"/>
        </w:rPr>
        <w:t>Rtg.dif</w:t>
      </w:r>
      <w:r w:rsidR="00EE1B5A" w:rsidRPr="0017287A">
        <w:rPr>
          <w:rFonts w:ascii="Times New Roman" w:hAnsi="Times New Roman"/>
          <w:b/>
          <w:bCs/>
          <w:sz w:val="24"/>
          <w:szCs w:val="24"/>
        </w:rPr>
        <w:t>raktometer</w:t>
      </w:r>
      <w:proofErr w:type="spellEnd"/>
      <w:r w:rsidR="00EE1B5A" w:rsidRPr="0017287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E1B5A" w:rsidRPr="0017287A">
        <w:rPr>
          <w:rFonts w:ascii="Times New Roman" w:hAnsi="Times New Roman"/>
          <w:b/>
          <w:bCs/>
          <w:sz w:val="24"/>
          <w:szCs w:val="24"/>
        </w:rPr>
        <w:t>Ultima</w:t>
      </w:r>
      <w:proofErr w:type="spellEnd"/>
      <w:r w:rsidR="00EE1B5A" w:rsidRPr="0017287A">
        <w:rPr>
          <w:rFonts w:ascii="Times New Roman" w:hAnsi="Times New Roman"/>
          <w:b/>
          <w:bCs/>
          <w:sz w:val="24"/>
          <w:szCs w:val="24"/>
        </w:rPr>
        <w:t xml:space="preserve"> IV, typ III </w:t>
      </w:r>
    </w:p>
    <w:p w:rsidR="00C932F8" w:rsidRPr="00676E7B" w:rsidRDefault="00C932F8" w:rsidP="00676E7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  <w:lang w:eastAsia="sk-SK"/>
        </w:rPr>
      </w:pPr>
      <w:r w:rsidRPr="00676E7B">
        <w:rPr>
          <w:rFonts w:ascii="Times New Roman" w:hAnsi="Times New Roman"/>
          <w:sz w:val="24"/>
          <w:szCs w:val="24"/>
          <w:lang w:eastAsia="sk-SK"/>
        </w:rPr>
        <w:t xml:space="preserve">Rtg. práškový </w:t>
      </w:r>
      <w:proofErr w:type="spellStart"/>
      <w:r w:rsidRPr="00676E7B">
        <w:rPr>
          <w:rFonts w:ascii="Times New Roman" w:hAnsi="Times New Roman"/>
          <w:sz w:val="24"/>
          <w:szCs w:val="24"/>
          <w:lang w:eastAsia="sk-SK"/>
        </w:rPr>
        <w:t>difraktometer</w:t>
      </w:r>
      <w:proofErr w:type="spellEnd"/>
      <w:r w:rsidRPr="00676E7B">
        <w:rPr>
          <w:rFonts w:ascii="Times New Roman" w:hAnsi="Times New Roman"/>
          <w:sz w:val="24"/>
          <w:szCs w:val="24"/>
          <w:lang w:eastAsia="sk-SK"/>
        </w:rPr>
        <w:t xml:space="preserve"> umožňuje štúdium kryštálovej štruktúry tenkých vrstiev a povrchov</w:t>
      </w:r>
    </w:p>
    <w:tbl>
      <w:tblPr>
        <w:tblW w:w="0" w:type="auto"/>
        <w:tblLook w:val="04A0"/>
      </w:tblPr>
      <w:tblGrid>
        <w:gridCol w:w="3612"/>
        <w:gridCol w:w="5676"/>
      </w:tblGrid>
      <w:tr w:rsidR="00C932F8" w:rsidRPr="00676E7B" w:rsidTr="00C932F8">
        <w:tc>
          <w:tcPr>
            <w:tcW w:w="3612" w:type="dxa"/>
            <w:vAlign w:val="center"/>
          </w:tcPr>
          <w:p w:rsidR="00C932F8" w:rsidRPr="00EE1B5A" w:rsidRDefault="00C932F8" w:rsidP="00676E7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EE1B5A">
              <w:rPr>
                <w:rFonts w:ascii="Times New Roman" w:hAnsi="Times New Roman"/>
                <w:sz w:val="24"/>
                <w:szCs w:val="24"/>
                <w:lang w:eastAsia="sk-SK"/>
              </w:rPr>
              <w:t>Aplikácie:</w:t>
            </w:r>
          </w:p>
          <w:p w:rsidR="00C932F8" w:rsidRPr="00676E7B" w:rsidRDefault="00C932F8" w:rsidP="00676E7B">
            <w:pPr>
              <w:pStyle w:val="Odsekzoznamu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>Rtg. difrakcia v symetrickom usporiadaní</w:t>
            </w:r>
          </w:p>
          <w:p w:rsidR="00C932F8" w:rsidRPr="00676E7B" w:rsidRDefault="00C932F8" w:rsidP="00676E7B">
            <w:pPr>
              <w:pStyle w:val="Odsekzoznamu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>Rtg. difrakcia v asymetrickom usporiadaní</w:t>
            </w:r>
          </w:p>
          <w:p w:rsidR="00C932F8" w:rsidRPr="00676E7B" w:rsidRDefault="00C932F8" w:rsidP="00676E7B">
            <w:pPr>
              <w:pStyle w:val="Odsekzoznamu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Rtg. </w:t>
            </w:r>
            <w:proofErr w:type="spellStart"/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>reflektometria</w:t>
            </w:r>
            <w:proofErr w:type="spellEnd"/>
          </w:p>
          <w:p w:rsidR="00C932F8" w:rsidRPr="00676E7B" w:rsidRDefault="00C932F8" w:rsidP="00676E7B">
            <w:pPr>
              <w:pStyle w:val="Odsekzoznamu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>In-plane</w:t>
            </w:r>
            <w:proofErr w:type="spellEnd"/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difrakcia</w:t>
            </w:r>
          </w:p>
          <w:p w:rsidR="00C932F8" w:rsidRPr="00676E7B" w:rsidRDefault="00C932F8" w:rsidP="00676E7B">
            <w:pPr>
              <w:pStyle w:val="Odsekzoznamu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Štúdium prednostnej orientácie </w:t>
            </w:r>
            <w:proofErr w:type="spellStart"/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>kryštalitov</w:t>
            </w:r>
            <w:proofErr w:type="spellEnd"/>
          </w:p>
          <w:p w:rsidR="00C932F8" w:rsidRPr="00676E7B" w:rsidRDefault="00C932F8" w:rsidP="00676E7B">
            <w:pPr>
              <w:pStyle w:val="Odsekzoznamu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>Mapovanie recipročného priestoru</w:t>
            </w:r>
          </w:p>
          <w:p w:rsidR="00C932F8" w:rsidRPr="00676E7B" w:rsidRDefault="00C932F8" w:rsidP="00676E7B">
            <w:pPr>
              <w:pStyle w:val="Odsekzoznamu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>Malouhlový</w:t>
            </w:r>
            <w:proofErr w:type="spellEnd"/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rozptyl</w:t>
            </w:r>
          </w:p>
          <w:p w:rsidR="00C932F8" w:rsidRPr="00676E7B" w:rsidRDefault="00C932F8" w:rsidP="00676E7B">
            <w:pPr>
              <w:pStyle w:val="Odsekzoznamu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5676" w:type="dxa"/>
          </w:tcPr>
          <w:p w:rsidR="00C932F8" w:rsidRPr="00676E7B" w:rsidRDefault="00C932F8" w:rsidP="00676E7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76E7B"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  <w:lang w:eastAsia="sk-SK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390525</wp:posOffset>
                  </wp:positionV>
                  <wp:extent cx="3438525" cy="2076450"/>
                  <wp:effectExtent l="19050" t="0" r="9525" b="0"/>
                  <wp:wrapSquare wrapText="bothSides"/>
                  <wp:docPr id="3" name="Obrázok 14" descr="D:\Rigaku\Databaza prístrojov\Foto\P1080578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4" descr="D:\Rigaku\Databaza prístrojov\Foto\P1080578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1B5A" w:rsidRPr="0017287A" w:rsidRDefault="00C932F8" w:rsidP="00676E7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7287A">
        <w:rPr>
          <w:rFonts w:ascii="Times New Roman" w:hAnsi="Times New Roman"/>
          <w:b/>
          <w:bCs/>
          <w:sz w:val="24"/>
          <w:szCs w:val="24"/>
        </w:rPr>
        <w:t>Rtg.difraktometer</w:t>
      </w:r>
      <w:proofErr w:type="spellEnd"/>
      <w:r w:rsidRPr="0017287A">
        <w:rPr>
          <w:rFonts w:ascii="Times New Roman" w:hAnsi="Times New Roman"/>
          <w:b/>
          <w:bCs/>
          <w:sz w:val="24"/>
          <w:szCs w:val="24"/>
        </w:rPr>
        <w:t xml:space="preserve"> D/MAX </w:t>
      </w:r>
      <w:proofErr w:type="spellStart"/>
      <w:r w:rsidRPr="0017287A">
        <w:rPr>
          <w:rFonts w:ascii="Times New Roman" w:hAnsi="Times New Roman"/>
          <w:b/>
          <w:bCs/>
          <w:sz w:val="24"/>
          <w:szCs w:val="24"/>
        </w:rPr>
        <w:t>Rapid</w:t>
      </w:r>
      <w:proofErr w:type="spellEnd"/>
      <w:r w:rsidRPr="0017287A">
        <w:rPr>
          <w:rFonts w:ascii="Times New Roman" w:hAnsi="Times New Roman"/>
          <w:b/>
          <w:bCs/>
          <w:sz w:val="24"/>
          <w:szCs w:val="24"/>
        </w:rPr>
        <w:t xml:space="preserve"> II</w:t>
      </w:r>
    </w:p>
    <w:p w:rsidR="00C932F8" w:rsidRPr="00676E7B" w:rsidRDefault="00C932F8" w:rsidP="00676E7B">
      <w:pPr>
        <w:spacing w:line="360" w:lineRule="auto"/>
        <w:rPr>
          <w:rFonts w:ascii="Times New Roman" w:hAnsi="Times New Roman"/>
          <w:sz w:val="24"/>
          <w:szCs w:val="24"/>
          <w:lang w:eastAsia="sk-SK"/>
        </w:rPr>
      </w:pPr>
      <w:r w:rsidRPr="00676E7B">
        <w:rPr>
          <w:rFonts w:ascii="Times New Roman" w:hAnsi="Times New Roman"/>
          <w:sz w:val="24"/>
          <w:szCs w:val="24"/>
          <w:lang w:eastAsia="sk-SK"/>
        </w:rPr>
        <w:t xml:space="preserve">Štúdium kryštálovej štruktúry </w:t>
      </w:r>
      <w:proofErr w:type="spellStart"/>
      <w:r w:rsidRPr="00676E7B">
        <w:rPr>
          <w:rFonts w:ascii="Times New Roman" w:hAnsi="Times New Roman"/>
          <w:sz w:val="24"/>
          <w:szCs w:val="24"/>
          <w:lang w:eastAsia="sk-SK"/>
        </w:rPr>
        <w:t>polykryštalických</w:t>
      </w:r>
      <w:proofErr w:type="spellEnd"/>
      <w:r w:rsidRPr="00676E7B">
        <w:rPr>
          <w:rFonts w:ascii="Times New Roman" w:hAnsi="Times New Roman"/>
          <w:sz w:val="24"/>
          <w:szCs w:val="24"/>
          <w:lang w:eastAsia="sk-SK"/>
        </w:rPr>
        <w:t xml:space="preserve"> materiálov vo veľkom rozsahu veľkosti </w:t>
      </w:r>
      <w:proofErr w:type="spellStart"/>
      <w:r w:rsidRPr="00676E7B">
        <w:rPr>
          <w:rFonts w:ascii="Times New Roman" w:hAnsi="Times New Roman"/>
          <w:sz w:val="24"/>
          <w:szCs w:val="24"/>
          <w:lang w:eastAsia="sk-SK"/>
        </w:rPr>
        <w:t>kryštalitov</w:t>
      </w:r>
      <w:proofErr w:type="spellEnd"/>
      <w:r w:rsidRPr="00676E7B">
        <w:rPr>
          <w:rFonts w:ascii="Times New Roman" w:hAnsi="Times New Roman"/>
          <w:sz w:val="24"/>
          <w:szCs w:val="24"/>
          <w:lang w:eastAsia="sk-SK"/>
        </w:rPr>
        <w:t xml:space="preserve">  s využitím </w:t>
      </w:r>
      <w:proofErr w:type="spellStart"/>
      <w:r w:rsidRPr="00676E7B">
        <w:rPr>
          <w:rFonts w:ascii="Times New Roman" w:hAnsi="Times New Roman"/>
          <w:sz w:val="24"/>
          <w:szCs w:val="24"/>
          <w:lang w:eastAsia="sk-SK"/>
        </w:rPr>
        <w:t>mikrodifrakcie</w:t>
      </w:r>
      <w:proofErr w:type="spellEnd"/>
      <w:r w:rsidRPr="00676E7B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C932F8" w:rsidRPr="00676E7B" w:rsidRDefault="00C932F8" w:rsidP="00676E7B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5429"/>
        <w:gridCol w:w="3859"/>
      </w:tblGrid>
      <w:tr w:rsidR="00C932F8" w:rsidRPr="00676E7B" w:rsidTr="00D27411">
        <w:tc>
          <w:tcPr>
            <w:tcW w:w="0" w:type="auto"/>
            <w:vAlign w:val="center"/>
          </w:tcPr>
          <w:p w:rsidR="00C932F8" w:rsidRPr="00EE1B5A" w:rsidRDefault="00C932F8" w:rsidP="00676E7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EE1B5A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Vlastnosti</w:t>
            </w:r>
          </w:p>
          <w:p w:rsidR="00C932F8" w:rsidRPr="00676E7B" w:rsidRDefault="00C932F8" w:rsidP="00676E7B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>"</w:t>
            </w:r>
            <w:proofErr w:type="spellStart"/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>Image</w:t>
            </w:r>
            <w:proofErr w:type="spellEnd"/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Plate" 2D detektor pokrývajúci uhlový rozsah 210° v smere osy kolmej na dopadajúci zväzok (os </w:t>
            </w: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sym w:font="Symbol" w:char="F077"/>
            </w: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>)</w:t>
            </w:r>
            <w:r w:rsidR="00EE1B5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a od -45° do + 45° v smere kolmom na os </w:t>
            </w: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sym w:font="Symbol" w:char="F077"/>
            </w: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:rsidR="00C932F8" w:rsidRPr="00676E7B" w:rsidRDefault="00C932F8" w:rsidP="00676E7B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>Veľkosť IP detektora 470 mm x 256 mm</w:t>
            </w:r>
          </w:p>
          <w:p w:rsidR="00C932F8" w:rsidRPr="00676E7B" w:rsidRDefault="00C932F8" w:rsidP="00676E7B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>Vzdialenosti detektora od vzorky je 127.4 mm.</w:t>
            </w:r>
          </w:p>
          <w:p w:rsidR="00C932F8" w:rsidRPr="00676E7B" w:rsidRDefault="00C932F8" w:rsidP="00676E7B">
            <w:pPr>
              <w:pStyle w:val="Odsekzoznamu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Veľkosť </w:t>
            </w:r>
            <w:proofErr w:type="spellStart"/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>pixelu</w:t>
            </w:r>
            <w:proofErr w:type="spellEnd"/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detektora je 100 </w:t>
            </w: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sym w:font="Symbol" w:char="F06D"/>
            </w: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m x 100 </w:t>
            </w: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sym w:font="Symbol" w:char="F06D"/>
            </w: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>m</w:t>
            </w:r>
          </w:p>
          <w:p w:rsidR="00C932F8" w:rsidRPr="00EE1B5A" w:rsidRDefault="00C932F8" w:rsidP="00676E7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EE1B5A">
              <w:rPr>
                <w:rFonts w:ascii="Times New Roman" w:hAnsi="Times New Roman"/>
                <w:sz w:val="24"/>
                <w:szCs w:val="24"/>
                <w:lang w:eastAsia="sk-SK"/>
              </w:rPr>
              <w:t>Aplikácie</w:t>
            </w:r>
          </w:p>
          <w:p w:rsidR="00C932F8" w:rsidRPr="00676E7B" w:rsidRDefault="00C932F8" w:rsidP="00676E7B">
            <w:pPr>
              <w:pStyle w:val="Odsekzoznamu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>Mikrodifrakcia</w:t>
            </w:r>
            <w:proofErr w:type="spellEnd"/>
          </w:p>
          <w:p w:rsidR="00C932F8" w:rsidRPr="00676E7B" w:rsidRDefault="00C932F8" w:rsidP="00676E7B">
            <w:pPr>
              <w:pStyle w:val="Odsekzoznamu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>Prášková difrakcia na malých objemoch vzoriek</w:t>
            </w:r>
          </w:p>
          <w:p w:rsidR="00C932F8" w:rsidRPr="00676E7B" w:rsidRDefault="00C932F8" w:rsidP="00676E7B">
            <w:pPr>
              <w:pStyle w:val="Odsekzoznamu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6E7B">
              <w:rPr>
                <w:rFonts w:ascii="Times New Roman" w:hAnsi="Times New Roman"/>
                <w:sz w:val="24"/>
                <w:szCs w:val="24"/>
                <w:lang w:eastAsia="sk-SK"/>
              </w:rPr>
              <w:t>Štúdium prednostnej orientácie</w:t>
            </w:r>
          </w:p>
          <w:p w:rsidR="00C932F8" w:rsidRPr="00676E7B" w:rsidRDefault="00C932F8" w:rsidP="00676E7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C932F8" w:rsidRPr="00676E7B" w:rsidRDefault="00C932F8" w:rsidP="00676E7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</w:pPr>
            <w:r w:rsidRPr="00676E7B"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  <w:lang w:eastAsia="sk-SK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635</wp:posOffset>
                  </wp:positionV>
                  <wp:extent cx="2294255" cy="2817495"/>
                  <wp:effectExtent l="19050" t="0" r="0" b="0"/>
                  <wp:wrapSquare wrapText="bothSides"/>
                  <wp:docPr id="4" name="Obrázok 12" descr="D:\Rigaku\Databaza prístrojov\Foto\P1080590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2" descr="D:\Rigaku\Databaza prístrojov\Foto\P1080590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55" cy="281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32F8" w:rsidRPr="00676E7B" w:rsidRDefault="00C932F8" w:rsidP="00676E7B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6E7B" w:rsidRPr="00676E7B" w:rsidRDefault="00676E7B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676E7B" w:rsidRPr="00676E7B" w:rsidSect="007D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2049"/>
    <w:multiLevelType w:val="hybridMultilevel"/>
    <w:tmpl w:val="2A2679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116C6"/>
    <w:multiLevelType w:val="hybridMultilevel"/>
    <w:tmpl w:val="C3624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47A5E"/>
    <w:multiLevelType w:val="hybridMultilevel"/>
    <w:tmpl w:val="9A40E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A78E5"/>
    <w:multiLevelType w:val="hybridMultilevel"/>
    <w:tmpl w:val="989E56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758A0"/>
    <w:multiLevelType w:val="hybridMultilevel"/>
    <w:tmpl w:val="462C8AE0"/>
    <w:lvl w:ilvl="0" w:tplc="741A74F4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13421"/>
    <w:rsid w:val="00113421"/>
    <w:rsid w:val="0017287A"/>
    <w:rsid w:val="00311A46"/>
    <w:rsid w:val="00332CF9"/>
    <w:rsid w:val="00462248"/>
    <w:rsid w:val="0067560C"/>
    <w:rsid w:val="00676E7B"/>
    <w:rsid w:val="006A6DF0"/>
    <w:rsid w:val="007D1847"/>
    <w:rsid w:val="007D1BA7"/>
    <w:rsid w:val="00AC39F3"/>
    <w:rsid w:val="00C868EC"/>
    <w:rsid w:val="00C932F8"/>
    <w:rsid w:val="00D30220"/>
    <w:rsid w:val="00DA29B7"/>
    <w:rsid w:val="00E355E4"/>
    <w:rsid w:val="00E66F06"/>
    <w:rsid w:val="00E90232"/>
    <w:rsid w:val="00EE1B5A"/>
    <w:rsid w:val="00F001E8"/>
    <w:rsid w:val="00FC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1BA7"/>
  </w:style>
  <w:style w:type="paragraph" w:styleId="Nadpis2">
    <w:name w:val="heading 2"/>
    <w:basedOn w:val="Normlny"/>
    <w:link w:val="Nadpis2Char"/>
    <w:uiPriority w:val="9"/>
    <w:qFormat/>
    <w:rsid w:val="00113421"/>
    <w:pPr>
      <w:spacing w:after="0" w:line="240" w:lineRule="auto"/>
      <w:outlineLvl w:val="1"/>
    </w:pPr>
    <w:rPr>
      <w:rFonts w:ascii="Verdana" w:eastAsia="Times New Roman" w:hAnsi="Verdana" w:cs="Times New Roman"/>
      <w:color w:val="000000"/>
      <w:sz w:val="13"/>
      <w:szCs w:val="13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13421"/>
    <w:rPr>
      <w:rFonts w:ascii="Verdana" w:eastAsia="Times New Roman" w:hAnsi="Verdana" w:cs="Times New Roman"/>
      <w:color w:val="000000"/>
      <w:sz w:val="13"/>
      <w:szCs w:val="13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6224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A6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ikos@saske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2017-09-06T06:18:00Z</dcterms:created>
  <dcterms:modified xsi:type="dcterms:W3CDTF">2017-09-12T09:26:00Z</dcterms:modified>
</cp:coreProperties>
</file>